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F2578">
        <w:rPr>
          <w:rFonts w:ascii="Times New Roman" w:hAnsi="Times New Roman" w:cs="Times New Roman"/>
          <w:sz w:val="28"/>
          <w:szCs w:val="28"/>
        </w:rPr>
        <w:t>16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к Закону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«О республиканском бюджете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на 2023 год и на плановый период</w:t>
      </w:r>
    </w:p>
    <w:p w:rsidR="00A65461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2024 и 2025 годов»</w:t>
      </w:r>
    </w:p>
    <w:p w:rsidR="00A65461" w:rsidRDefault="00A65461" w:rsidP="003E67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6715" w:rsidRDefault="003E6715" w:rsidP="003E6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715" w:rsidRDefault="003E6715" w:rsidP="003E6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8972C3" w:rsidRDefault="008972C3" w:rsidP="003E6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2C3">
        <w:rPr>
          <w:rFonts w:ascii="Times New Roman" w:hAnsi="Times New Roman" w:cs="Times New Roman"/>
          <w:b/>
          <w:bCs/>
          <w:sz w:val="28"/>
          <w:szCs w:val="28"/>
        </w:rPr>
        <w:t>распределения субвенций, предоставляемых местным бюджетам по обеспечению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в Кабардино-Балкарской Республике, а также обеспечение дополнительного образования детей в муниципальных общеобразовательных организациях в Кабардино-Балкарской Республике</w:t>
      </w:r>
    </w:p>
    <w:p w:rsidR="003E6715" w:rsidRDefault="003E6715" w:rsidP="003E67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693" w:rsidRPr="00E67A20" w:rsidRDefault="002A0693" w:rsidP="002A0693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p w:rsidR="002A0693" w:rsidRPr="002A0693" w:rsidRDefault="002A0693" w:rsidP="002A0693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Настоящая Методика определяет правила распределения субвенций, предоставляемых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в Кабардино-Балкарской Республике, а также обеспечение дополнительного образования детей в муниципальных общеобразовательных организациях в Кабардино-Балкарской Республике (далее в приложении соответственно - субвенции, муниципальные образования, муниципальные общеобразовательные организации).</w:t>
      </w:r>
    </w:p>
    <w:p w:rsidR="002A0693" w:rsidRPr="002A0693" w:rsidRDefault="002A0693" w:rsidP="002A0693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Расходы органов местного самоуправления муниципальных районов (городских округов) на организацию образовательного процесса, превышающие размер утвержденной законом о республиканском бюджете Республики Кабардино-Балкарской Республики субвенции, компенсации за счет средств республиканского бюджета Кабардино-Балкарской Республики не подлежат.</w:t>
      </w:r>
    </w:p>
    <w:p w:rsidR="002A0693" w:rsidRPr="002A0693" w:rsidRDefault="002A0693" w:rsidP="002A0693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Размер субвенции подлежит пересмотру в течение финансового года на основании представленных органами местного самоуправления муниципальных районов (городских округов) документов, подтверждающих ввод в эксплуатацию новых учреждений, а также при изменении числа классов (класс-комплектов) по состоянию на 1 сентября текущего года и при изменении прочих ежегодных индексаций фондов и других расходов в соответствии с законодательством Российской Федерации и Кабардино-Балкарской Республики.</w:t>
      </w:r>
    </w:p>
    <w:p w:rsidR="002A0693" w:rsidRPr="002A0693" w:rsidRDefault="002A0693" w:rsidP="002A0693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Размер субвенции бюджету i-</w:t>
      </w:r>
      <w:proofErr w:type="spellStart"/>
      <w:r w:rsidRPr="002A0693">
        <w:rPr>
          <w:rFonts w:ascii="Times New Roman" w:hAnsi="Times New Roman" w:cs="Times New Roman"/>
          <w:sz w:val="24"/>
        </w:rPr>
        <w:t>го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муниципального образования определяется исходя из соответствующих нормативов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обеспечения дополнительного образования детей в муниципальных общеобразовательных организациях, включающих расходы на оплату труда работников муниципальных общеобразовательных организаций, приобретение учебников и учебных пособий, средств обучения, игр, игрушек, компенсацию за книгоиздательскую продукцию (за исключением расходов на содержание зданий и оплату коммунальных услуг), утверждаемых Правительством Кабардино-Балкарской Республики (далее - нормативы), и прогнозируемой среднегодовой численности обучающихся в муниципальных общеобразовательных организациях i-</w:t>
      </w:r>
      <w:proofErr w:type="spellStart"/>
      <w:r w:rsidRPr="002A0693">
        <w:rPr>
          <w:rFonts w:ascii="Times New Roman" w:hAnsi="Times New Roman" w:cs="Times New Roman"/>
          <w:sz w:val="24"/>
        </w:rPr>
        <w:t>го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муниципального образования на очередной финансовый год и плановый период, а также расходов на выплаты ежемесячного денежного вознаграждения за классное руководство педагогическим работникам муниципальных общеобразовательных организаций </w:t>
      </w:r>
      <w:r w:rsidRPr="002A0693">
        <w:rPr>
          <w:rFonts w:ascii="Times New Roman" w:hAnsi="Times New Roman" w:cs="Times New Roman"/>
          <w:sz w:val="24"/>
        </w:rPr>
        <w:lastRenderedPageBreak/>
        <w:t>на очередной финансовый год и плановый период (далее - ежемесячное вознаграждение).</w:t>
      </w:r>
    </w:p>
    <w:p w:rsidR="002A0693" w:rsidRPr="002A0693" w:rsidRDefault="002A0693" w:rsidP="002A069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Объем субвенции, предоставляемой бюджетам муниципальных районов и городских округов, создавшим централизованные бухгалтерии, осуществляющие ведение бухгалтерского учета муниципальных общеобразовательных организаций и муниципальных дошкольных образовательных организаций, уменьшается на сумму иных межбюджетных трансфертов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организаций.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5. Размер субвенции бюджету i-</w:t>
      </w:r>
      <w:proofErr w:type="spellStart"/>
      <w:r w:rsidRPr="002A0693">
        <w:rPr>
          <w:rFonts w:ascii="Times New Roman" w:hAnsi="Times New Roman" w:cs="Times New Roman"/>
          <w:sz w:val="24"/>
        </w:rPr>
        <w:t>го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муниципального образования на очередной финансовый год и плановый период определяется по следующей формуле:</w:t>
      </w:r>
    </w:p>
    <w:p w:rsidR="002A0693" w:rsidRPr="002A0693" w:rsidRDefault="002A0693" w:rsidP="002A0693">
      <w:pPr>
        <w:pStyle w:val="ConsPlusNormal"/>
        <w:contextualSpacing/>
        <w:jc w:val="both"/>
        <w:rPr>
          <w:rFonts w:ascii="Times New Roman" w:hAnsi="Times New Roman" w:cs="Times New Roman"/>
          <w:sz w:val="24"/>
        </w:rPr>
      </w:pPr>
    </w:p>
    <w:p w:rsidR="002A0693" w:rsidRPr="002A0693" w:rsidRDefault="002A0693" w:rsidP="002A069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О</w:t>
      </w:r>
      <w:r w:rsidRPr="002A0693">
        <w:rPr>
          <w:rFonts w:ascii="Times New Roman" w:hAnsi="Times New Roman" w:cs="Times New Roman"/>
          <w:sz w:val="24"/>
          <w:vertAlign w:val="subscript"/>
        </w:rPr>
        <w:t>i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= </w:t>
      </w:r>
      <w:proofErr w:type="spellStart"/>
      <w:r w:rsidRPr="002A0693">
        <w:rPr>
          <w:rFonts w:ascii="Times New Roman" w:hAnsi="Times New Roman" w:cs="Times New Roman"/>
          <w:sz w:val="24"/>
        </w:rPr>
        <w:t>О</w:t>
      </w:r>
      <w:r w:rsidRPr="002A0693">
        <w:rPr>
          <w:rFonts w:ascii="Times New Roman" w:hAnsi="Times New Roman" w:cs="Times New Roman"/>
          <w:sz w:val="24"/>
          <w:vertAlign w:val="subscript"/>
        </w:rPr>
        <w:t>баз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+И</w:t>
      </w:r>
      <w:r w:rsidRPr="002A0693">
        <w:rPr>
          <w:rFonts w:ascii="Times New Roman" w:hAnsi="Times New Roman" w:cs="Times New Roman"/>
          <w:sz w:val="24"/>
          <w:vertAlign w:val="subscript"/>
        </w:rPr>
        <w:t>д</w:t>
      </w:r>
      <w:r w:rsidRPr="002A0693">
        <w:rPr>
          <w:rFonts w:ascii="Times New Roman" w:hAnsi="Times New Roman" w:cs="Times New Roman"/>
          <w:sz w:val="24"/>
        </w:rPr>
        <w:t xml:space="preserve"> + </w:t>
      </w:r>
      <w:proofErr w:type="spellStart"/>
      <w:r w:rsidRPr="002A0693">
        <w:rPr>
          <w:rFonts w:ascii="Times New Roman" w:hAnsi="Times New Roman" w:cs="Times New Roman"/>
          <w:sz w:val="24"/>
        </w:rPr>
        <w:t>И</w:t>
      </w:r>
      <w:r w:rsidRPr="002A0693">
        <w:rPr>
          <w:rFonts w:ascii="Times New Roman" w:hAnsi="Times New Roman" w:cs="Times New Roman"/>
          <w:sz w:val="24"/>
          <w:vertAlign w:val="subscript"/>
        </w:rPr>
        <w:t>г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+ И</w:t>
      </w:r>
      <w:r w:rsidRPr="002A0693">
        <w:rPr>
          <w:rFonts w:ascii="Times New Roman" w:hAnsi="Times New Roman" w:cs="Times New Roman"/>
          <w:sz w:val="24"/>
          <w:vertAlign w:val="subscript"/>
        </w:rPr>
        <w:t>н</w:t>
      </w:r>
      <w:r w:rsidRPr="002A0693">
        <w:rPr>
          <w:rFonts w:ascii="Times New Roman" w:hAnsi="Times New Roman" w:cs="Times New Roman"/>
          <w:sz w:val="24"/>
        </w:rPr>
        <w:t xml:space="preserve"> + Н</w:t>
      </w:r>
      <w:r w:rsidRPr="002A0693">
        <w:rPr>
          <w:rFonts w:ascii="Times New Roman" w:hAnsi="Times New Roman" w:cs="Times New Roman"/>
          <w:sz w:val="24"/>
          <w:vertAlign w:val="subscript"/>
        </w:rPr>
        <w:t>о +</w:t>
      </w:r>
      <w:r w:rsidRPr="002A06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крФ</w:t>
      </w:r>
      <w:proofErr w:type="spellEnd"/>
      <w:r w:rsidRPr="002A0693">
        <w:rPr>
          <w:rFonts w:ascii="Times New Roman" w:hAnsi="Times New Roman" w:cs="Times New Roman"/>
          <w:sz w:val="24"/>
          <w:vertAlign w:val="subscript"/>
        </w:rPr>
        <w:t xml:space="preserve"> + </w:t>
      </w: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крР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+ </w:t>
      </w: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+</w:t>
      </w: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уч</w:t>
      </w:r>
      <w:proofErr w:type="spellEnd"/>
      <w:r w:rsidRPr="002A0693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2A0693">
        <w:rPr>
          <w:rFonts w:ascii="Times New Roman" w:hAnsi="Times New Roman" w:cs="Times New Roman"/>
          <w:sz w:val="24"/>
        </w:rPr>
        <w:t xml:space="preserve">- </w:t>
      </w:r>
      <w:proofErr w:type="spellStart"/>
      <w:proofErr w:type="gramStart"/>
      <w:r w:rsidRPr="002A0693">
        <w:rPr>
          <w:rFonts w:ascii="Times New Roman" w:hAnsi="Times New Roman" w:cs="Times New Roman"/>
          <w:sz w:val="24"/>
        </w:rPr>
        <w:t>T</w:t>
      </w:r>
      <w:r w:rsidRPr="002A0693">
        <w:rPr>
          <w:rFonts w:ascii="Times New Roman" w:hAnsi="Times New Roman" w:cs="Times New Roman"/>
          <w:sz w:val="24"/>
          <w:vertAlign w:val="subscript"/>
        </w:rPr>
        <w:t>i</w:t>
      </w:r>
      <w:proofErr w:type="spellEnd"/>
      <w:r w:rsidRPr="002A0693">
        <w:rPr>
          <w:rFonts w:ascii="Times New Roman" w:hAnsi="Times New Roman" w:cs="Times New Roman"/>
          <w:sz w:val="24"/>
          <w:vertAlign w:val="subscript"/>
        </w:rPr>
        <w:t xml:space="preserve"> ,</w:t>
      </w:r>
      <w:proofErr w:type="gramEnd"/>
      <w:r w:rsidRPr="002A0693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2A0693">
        <w:rPr>
          <w:rFonts w:ascii="Times New Roman" w:hAnsi="Times New Roman" w:cs="Times New Roman"/>
          <w:sz w:val="24"/>
        </w:rPr>
        <w:t xml:space="preserve"> где</w:t>
      </w:r>
    </w:p>
    <w:p w:rsidR="002A0693" w:rsidRPr="002A0693" w:rsidRDefault="002A0693" w:rsidP="002A069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</w:rPr>
      </w:pP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О</w:t>
      </w:r>
      <w:r w:rsidRPr="002A0693">
        <w:rPr>
          <w:rFonts w:ascii="Times New Roman" w:hAnsi="Times New Roman" w:cs="Times New Roman"/>
          <w:sz w:val="24"/>
          <w:vertAlign w:val="subscript"/>
        </w:rPr>
        <w:t>i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- размер субвенции бюджету i-</w:t>
      </w:r>
      <w:proofErr w:type="spellStart"/>
      <w:r w:rsidRPr="002A0693">
        <w:rPr>
          <w:rFonts w:ascii="Times New Roman" w:hAnsi="Times New Roman" w:cs="Times New Roman"/>
          <w:sz w:val="24"/>
        </w:rPr>
        <w:t>го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муниципального образования на очередной финансовый год и плановый период;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proofErr w:type="spellStart"/>
      <w:r w:rsidRPr="002A0693">
        <w:rPr>
          <w:rFonts w:ascii="Times New Roman" w:hAnsi="Times New Roman" w:cs="Times New Roman"/>
          <w:sz w:val="22"/>
        </w:rPr>
        <w:t>О</w:t>
      </w:r>
      <w:r w:rsidRPr="002A0693">
        <w:rPr>
          <w:rFonts w:ascii="Times New Roman" w:hAnsi="Times New Roman" w:cs="Times New Roman"/>
          <w:sz w:val="22"/>
          <w:vertAlign w:val="subscript"/>
        </w:rPr>
        <w:t>баз</w:t>
      </w:r>
      <w:proofErr w:type="spellEnd"/>
      <w:r w:rsidRPr="002A0693">
        <w:rPr>
          <w:rFonts w:ascii="Times New Roman" w:hAnsi="Times New Roman" w:cs="Times New Roman"/>
          <w:sz w:val="22"/>
        </w:rPr>
        <w:t xml:space="preserve"> - базовые расходы муниципального образования, приведенные к условиям планируемого года;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2A0693">
        <w:rPr>
          <w:rFonts w:ascii="Times New Roman" w:hAnsi="Times New Roman" w:cs="Times New Roman"/>
          <w:sz w:val="22"/>
        </w:rPr>
        <w:t>И</w:t>
      </w:r>
      <w:r w:rsidRPr="002A0693">
        <w:rPr>
          <w:rFonts w:ascii="Times New Roman" w:hAnsi="Times New Roman" w:cs="Times New Roman"/>
          <w:sz w:val="22"/>
          <w:vertAlign w:val="subscript"/>
        </w:rPr>
        <w:t>д</w:t>
      </w:r>
      <w:r w:rsidRPr="002A0693">
        <w:rPr>
          <w:rFonts w:ascii="Times New Roman" w:hAnsi="Times New Roman" w:cs="Times New Roman"/>
          <w:sz w:val="22"/>
        </w:rPr>
        <w:t xml:space="preserve"> - другие ежегодные индексации фонда оплаты труда и других расходов в соответствии с законодательством Российской Федерации и Кабардино-Балкарской Республики;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proofErr w:type="spellStart"/>
      <w:r w:rsidRPr="002A0693">
        <w:rPr>
          <w:rFonts w:ascii="Times New Roman" w:hAnsi="Times New Roman" w:cs="Times New Roman"/>
          <w:sz w:val="22"/>
        </w:rPr>
        <w:t>И</w:t>
      </w:r>
      <w:r w:rsidRPr="002A0693">
        <w:rPr>
          <w:rFonts w:ascii="Times New Roman" w:hAnsi="Times New Roman" w:cs="Times New Roman"/>
          <w:sz w:val="22"/>
          <w:vertAlign w:val="subscript"/>
        </w:rPr>
        <w:t>г</w:t>
      </w:r>
      <w:proofErr w:type="spellEnd"/>
      <w:r w:rsidRPr="002A0693">
        <w:rPr>
          <w:rFonts w:ascii="Times New Roman" w:hAnsi="Times New Roman" w:cs="Times New Roman"/>
          <w:sz w:val="22"/>
        </w:rPr>
        <w:t xml:space="preserve"> - увеличение или уменьшение классов (класс-комплектов);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2"/>
        </w:rPr>
      </w:pPr>
      <w:r w:rsidRPr="002A0693">
        <w:rPr>
          <w:rFonts w:ascii="Times New Roman" w:hAnsi="Times New Roman" w:cs="Times New Roman"/>
          <w:sz w:val="22"/>
        </w:rPr>
        <w:t>И</w:t>
      </w:r>
      <w:r w:rsidRPr="002A0693">
        <w:rPr>
          <w:rFonts w:ascii="Times New Roman" w:hAnsi="Times New Roman" w:cs="Times New Roman"/>
          <w:sz w:val="22"/>
          <w:vertAlign w:val="subscript"/>
        </w:rPr>
        <w:t>н</w:t>
      </w:r>
      <w:r w:rsidRPr="002A0693">
        <w:rPr>
          <w:rFonts w:ascii="Times New Roman" w:hAnsi="Times New Roman" w:cs="Times New Roman"/>
          <w:sz w:val="22"/>
        </w:rPr>
        <w:t xml:space="preserve"> - дополнительная потребность на ввод в эксплуатацию новых учреждений образования;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о</w:t>
      </w:r>
      <w:r w:rsidRPr="002A0693">
        <w:rPr>
          <w:rFonts w:ascii="Times New Roman" w:hAnsi="Times New Roman" w:cs="Times New Roman"/>
          <w:sz w:val="24"/>
        </w:rPr>
        <w:t xml:space="preserve"> - размер расходов на выплату ежемесячной выплаты учителям, преподающим в организациях учебные предметы "Физика", "Химия", "Информатика", на условиях внешнего совместительства наряду с преподаванием в других организациях по аналогичной должности, специальности, профессии;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крФ</w:t>
      </w:r>
      <w:proofErr w:type="spellEnd"/>
      <w:r w:rsidRPr="002A0693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2A0693">
        <w:rPr>
          <w:rFonts w:ascii="Times New Roman" w:hAnsi="Times New Roman" w:cs="Times New Roman"/>
          <w:sz w:val="24"/>
        </w:rPr>
        <w:t>- размер расходов на выплаты ежемесячного вознаграждения за выполнение функций классного руководителя за счет средств федерального бюджета;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крР</w:t>
      </w:r>
      <w:proofErr w:type="spellEnd"/>
      <w:r w:rsidRPr="002A0693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2A0693">
        <w:rPr>
          <w:rFonts w:ascii="Times New Roman" w:hAnsi="Times New Roman" w:cs="Times New Roman"/>
          <w:sz w:val="24"/>
        </w:rPr>
        <w:t>- размер расходов на выплаты ежемесячного вознаграждения за выполнение функций классного руководителя за счет средств республиканского бюджета Кабардино-Балкарской Республики;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– размер расходов на выплату ежемесячной денежной выплаты педагогическим работникам организаций, реализующих программы начального общего, основного общего, среднего общего образования, дополнительного образования, - в расчете на одного педагогического работника по основному месту работы педагогического работника или по основной должности (без учета работы на условиях совмещения, совместительства и расширения зоны обслуживания) на очередной финансовый год и плановый период;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2"/>
        </w:rPr>
        <w:t>Н</w:t>
      </w:r>
      <w:r w:rsidRPr="002A0693">
        <w:rPr>
          <w:rFonts w:ascii="Times New Roman" w:hAnsi="Times New Roman" w:cs="Times New Roman"/>
          <w:sz w:val="22"/>
          <w:vertAlign w:val="subscript"/>
        </w:rPr>
        <w:t>уч</w:t>
      </w:r>
      <w:proofErr w:type="spellEnd"/>
      <w:r w:rsidRPr="002A0693">
        <w:rPr>
          <w:rFonts w:ascii="Times New Roman" w:hAnsi="Times New Roman" w:cs="Times New Roman"/>
          <w:sz w:val="22"/>
          <w:vertAlign w:val="subscript"/>
        </w:rPr>
        <w:t xml:space="preserve"> </w:t>
      </w:r>
      <w:r w:rsidRPr="002A0693">
        <w:rPr>
          <w:rFonts w:ascii="Times New Roman" w:hAnsi="Times New Roman" w:cs="Times New Roman"/>
          <w:sz w:val="24"/>
        </w:rPr>
        <w:t>- размер расходов на приобретение учебников и учебных пособий, средств обучения, игр, игрушек;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T</w:t>
      </w:r>
      <w:r w:rsidRPr="002A0693">
        <w:rPr>
          <w:rFonts w:ascii="Times New Roman" w:hAnsi="Times New Roman" w:cs="Times New Roman"/>
          <w:sz w:val="24"/>
          <w:vertAlign w:val="subscript"/>
        </w:rPr>
        <w:t>i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- размер иных межбюджетных трансфертов, предоставляемых бюджетам муниципальных районов и городских округов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организаций.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6. Размер расходов на выплаты ежемесячного вознаграждения за выполнение функций классного руководителя за счет средств федерального бюджета на очередной финансовый год и плановый период определяется по следующей формуле:</w:t>
      </w:r>
    </w:p>
    <w:p w:rsidR="002A0693" w:rsidRPr="002A0693" w:rsidRDefault="002A0693" w:rsidP="002A0693">
      <w:pPr>
        <w:pStyle w:val="ConsPlusNormal"/>
        <w:contextualSpacing/>
        <w:jc w:val="both"/>
        <w:rPr>
          <w:rFonts w:ascii="Times New Roman" w:hAnsi="Times New Roman" w:cs="Times New Roman"/>
          <w:sz w:val="24"/>
        </w:rPr>
      </w:pP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крФ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= </w:t>
      </w: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крФ</w:t>
      </w:r>
      <w:r w:rsidRPr="002A0693">
        <w:rPr>
          <w:rFonts w:ascii="Times New Roman" w:hAnsi="Times New Roman" w:cs="Times New Roman"/>
          <w:sz w:val="24"/>
        </w:rPr>
        <w:t>x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A0693">
        <w:rPr>
          <w:rFonts w:ascii="Times New Roman" w:hAnsi="Times New Roman" w:cs="Times New Roman"/>
          <w:sz w:val="24"/>
        </w:rPr>
        <w:t>Ч</w:t>
      </w:r>
      <w:r w:rsidRPr="002A0693">
        <w:rPr>
          <w:rFonts w:ascii="Times New Roman" w:hAnsi="Times New Roman" w:cs="Times New Roman"/>
          <w:sz w:val="24"/>
          <w:vertAlign w:val="subscript"/>
        </w:rPr>
        <w:t>ккi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x М x 1,302, где</w:t>
      </w:r>
    </w:p>
    <w:p w:rsidR="002A0693" w:rsidRPr="002A0693" w:rsidRDefault="002A0693" w:rsidP="002A0693">
      <w:pPr>
        <w:pStyle w:val="ConsPlusNormal"/>
        <w:contextualSpacing/>
        <w:jc w:val="both"/>
        <w:rPr>
          <w:rFonts w:ascii="Times New Roman" w:hAnsi="Times New Roman" w:cs="Times New Roman"/>
          <w:sz w:val="24"/>
        </w:rPr>
      </w:pP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крФ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- размер расходов на выплаты ежемесячного вознаграждения за выполнение функций классного руководителя на очередной финансовый год и плановый период;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крФр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- размер ежемесячного вознаграждения за выполнение функций классного руководителя за счет средств федерального бюджета, равный 5000 рублей;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Ч</w:t>
      </w:r>
      <w:r w:rsidRPr="002A0693">
        <w:rPr>
          <w:rFonts w:ascii="Times New Roman" w:hAnsi="Times New Roman" w:cs="Times New Roman"/>
          <w:sz w:val="24"/>
          <w:vertAlign w:val="subscript"/>
        </w:rPr>
        <w:t>ккi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- прогнозируемая численность классов (классов-комплектов) в муниципальных общеобразовательных организациях i-</w:t>
      </w:r>
      <w:proofErr w:type="spellStart"/>
      <w:r w:rsidRPr="002A0693">
        <w:rPr>
          <w:rFonts w:ascii="Times New Roman" w:hAnsi="Times New Roman" w:cs="Times New Roman"/>
          <w:sz w:val="24"/>
        </w:rPr>
        <w:t>го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муниципального образования;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lastRenderedPageBreak/>
        <w:t>М - количество месяцев, в которые выплачивается ежемесячное вознаграждение;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1,302 - начисление страховых взносов с ежемесячного вознаграждения.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7. Размер расходов на выплаты ежемесячного вознаграждения за выполнение функций классного руководителя за счет средств республиканского бюджета Кабардино-Балкарской Республики на очередной финансовый год и плановый период определяется по следующей формуле:</w:t>
      </w:r>
    </w:p>
    <w:p w:rsidR="002A0693" w:rsidRPr="002A0693" w:rsidRDefault="002A0693" w:rsidP="002A0693">
      <w:pPr>
        <w:pStyle w:val="ConsPlusNormal"/>
        <w:contextualSpacing/>
        <w:jc w:val="both"/>
        <w:rPr>
          <w:rFonts w:ascii="Times New Roman" w:hAnsi="Times New Roman" w:cs="Times New Roman"/>
          <w:sz w:val="24"/>
        </w:rPr>
      </w:pP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крР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= </w:t>
      </w: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крР</w:t>
      </w:r>
      <w:proofErr w:type="spellEnd"/>
      <w:r w:rsidRPr="002A0693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2A0693">
        <w:rPr>
          <w:rFonts w:ascii="Times New Roman" w:hAnsi="Times New Roman" w:cs="Times New Roman"/>
          <w:sz w:val="24"/>
        </w:rPr>
        <w:t xml:space="preserve">x </w:t>
      </w:r>
      <w:proofErr w:type="spellStart"/>
      <w:r w:rsidRPr="002A0693">
        <w:rPr>
          <w:rFonts w:ascii="Times New Roman" w:hAnsi="Times New Roman" w:cs="Times New Roman"/>
          <w:sz w:val="24"/>
        </w:rPr>
        <w:t>Ч</w:t>
      </w:r>
      <w:r w:rsidRPr="002A0693">
        <w:rPr>
          <w:rFonts w:ascii="Times New Roman" w:hAnsi="Times New Roman" w:cs="Times New Roman"/>
          <w:sz w:val="24"/>
          <w:vertAlign w:val="subscript"/>
        </w:rPr>
        <w:t>ккi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x М x 1,302, где</w:t>
      </w:r>
    </w:p>
    <w:p w:rsidR="002A0693" w:rsidRPr="002A0693" w:rsidRDefault="002A0693" w:rsidP="002A0693">
      <w:pPr>
        <w:pStyle w:val="ConsPlusNormal"/>
        <w:contextualSpacing/>
        <w:jc w:val="both"/>
        <w:rPr>
          <w:rFonts w:ascii="Times New Roman" w:hAnsi="Times New Roman" w:cs="Times New Roman"/>
          <w:sz w:val="24"/>
        </w:rPr>
      </w:pP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крР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- размер расходов на выплаты ежемесячного вознаграждения за выполнение функций классного руководителя на очередной финансовый год и плановый период;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крРр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- размер ежемесячного вознаграждения за выполнение функций классного руководителя за счет средств республиканского бюджета Кабардино-Балкарской Республики, равный 1250 рублей;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Ч</w:t>
      </w:r>
      <w:r w:rsidRPr="002A0693">
        <w:rPr>
          <w:rFonts w:ascii="Times New Roman" w:hAnsi="Times New Roman" w:cs="Times New Roman"/>
          <w:sz w:val="24"/>
          <w:vertAlign w:val="subscript"/>
        </w:rPr>
        <w:t>ккi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- прогнозируемая численность классов (классов-комплектов) в муниципальных общеобразовательных организациях i-</w:t>
      </w:r>
      <w:proofErr w:type="spellStart"/>
      <w:r w:rsidRPr="002A0693">
        <w:rPr>
          <w:rFonts w:ascii="Times New Roman" w:hAnsi="Times New Roman" w:cs="Times New Roman"/>
          <w:sz w:val="24"/>
        </w:rPr>
        <w:t>го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муниципального образования;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М - количество месяцев, в которые выплачивается ежемесячное вознаграждение;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1,302 - начисление страховых взносов с ежемесячного вознаграждения.</w:t>
      </w:r>
    </w:p>
    <w:p w:rsidR="002A0693" w:rsidRPr="002A0693" w:rsidRDefault="002A0693" w:rsidP="002A069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8. Размер расходов на выплату ежемесячной выплаты учителям, преподающим в организациях учебные предметы "Физика", "Химия", "Информатика", на условиях внешнего совместительства наряду с преподаванием в других организациях по аналогичной должности, специальности, профессии на очередной финансовый год и плановый период определяется по следующей формуле:</w:t>
      </w:r>
    </w:p>
    <w:p w:rsidR="002A0693" w:rsidRPr="002A0693" w:rsidRDefault="002A0693" w:rsidP="002A0693">
      <w:pPr>
        <w:pStyle w:val="ConsPlusNormal"/>
        <w:contextualSpacing/>
        <w:jc w:val="both"/>
        <w:rPr>
          <w:rFonts w:ascii="Times New Roman" w:hAnsi="Times New Roman" w:cs="Times New Roman"/>
          <w:sz w:val="24"/>
        </w:rPr>
      </w:pP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о</w:t>
      </w:r>
      <w:r w:rsidRPr="002A0693">
        <w:rPr>
          <w:rFonts w:ascii="Times New Roman" w:hAnsi="Times New Roman" w:cs="Times New Roman"/>
          <w:sz w:val="24"/>
        </w:rPr>
        <w:t xml:space="preserve"> = Н</w:t>
      </w:r>
      <w:r w:rsidRPr="002A0693">
        <w:rPr>
          <w:rFonts w:ascii="Times New Roman" w:hAnsi="Times New Roman" w:cs="Times New Roman"/>
          <w:sz w:val="24"/>
          <w:vertAlign w:val="subscript"/>
        </w:rPr>
        <w:t>ор</w:t>
      </w:r>
      <w:r w:rsidRPr="002A0693">
        <w:rPr>
          <w:rFonts w:ascii="Times New Roman" w:hAnsi="Times New Roman" w:cs="Times New Roman"/>
          <w:sz w:val="24"/>
        </w:rPr>
        <w:t xml:space="preserve"> x </w:t>
      </w:r>
      <w:proofErr w:type="spellStart"/>
      <w:r w:rsidRPr="002A0693">
        <w:rPr>
          <w:rFonts w:ascii="Times New Roman" w:hAnsi="Times New Roman" w:cs="Times New Roman"/>
          <w:sz w:val="24"/>
        </w:rPr>
        <w:t>Ч</w:t>
      </w:r>
      <w:r w:rsidRPr="002A0693">
        <w:rPr>
          <w:rFonts w:ascii="Times New Roman" w:hAnsi="Times New Roman" w:cs="Times New Roman"/>
          <w:sz w:val="24"/>
          <w:vertAlign w:val="subscript"/>
        </w:rPr>
        <w:t>ооi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x М x 1,302, где</w:t>
      </w:r>
    </w:p>
    <w:p w:rsidR="002A0693" w:rsidRPr="002A0693" w:rsidRDefault="002A0693" w:rsidP="002A0693">
      <w:pPr>
        <w:pStyle w:val="ConsPlusNormal"/>
        <w:contextualSpacing/>
        <w:jc w:val="both"/>
        <w:rPr>
          <w:rFonts w:ascii="Times New Roman" w:hAnsi="Times New Roman" w:cs="Times New Roman"/>
          <w:sz w:val="24"/>
        </w:rPr>
      </w:pP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о</w:t>
      </w:r>
      <w:r w:rsidRPr="002A0693">
        <w:rPr>
          <w:rFonts w:ascii="Times New Roman" w:hAnsi="Times New Roman" w:cs="Times New Roman"/>
          <w:sz w:val="24"/>
        </w:rPr>
        <w:t xml:space="preserve"> - размер расходов на выплату ежемесячной выплаты учителям, преподающим в организациях учебные предметы "Физика", "Химия", "Информатика", на условиях внешнего совместительства наряду с преподаванием в других организациях по аналогичной должности, специальности, профессии на очередной финансовый год и плановый период;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ор</w:t>
      </w:r>
      <w:r w:rsidRPr="002A0693">
        <w:rPr>
          <w:rFonts w:ascii="Times New Roman" w:hAnsi="Times New Roman" w:cs="Times New Roman"/>
          <w:sz w:val="24"/>
        </w:rPr>
        <w:t xml:space="preserve"> - размер ежемесячной выплаты учителям, преподающим в организациях учебные предметы "Физика", "Химия", "Информатика", на условиях внешнего совместительства наряду с преподаванием в других организациях по аналогичной должности, специальности, профессии, равный 5000 рублей;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Ч</w:t>
      </w:r>
      <w:r w:rsidRPr="002A0693">
        <w:rPr>
          <w:rFonts w:ascii="Times New Roman" w:hAnsi="Times New Roman" w:cs="Times New Roman"/>
          <w:sz w:val="24"/>
          <w:vertAlign w:val="subscript"/>
        </w:rPr>
        <w:t>ооi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- прогнозируемая численность учителей, преподающих учебные предметы "Физика", "Химия", "Информатика", на условиях внешнего совместительства наряду с преподаванием в других организациях по аналогичной должности, специальности, профессии в муниципальных общеобразовательных организациях i-</w:t>
      </w:r>
      <w:proofErr w:type="spellStart"/>
      <w:r w:rsidRPr="002A0693">
        <w:rPr>
          <w:rFonts w:ascii="Times New Roman" w:hAnsi="Times New Roman" w:cs="Times New Roman"/>
          <w:sz w:val="24"/>
        </w:rPr>
        <w:t>го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муниципального образования;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М - количество месяцев, в которые выплачивается ежемесячная денежная выплата учителям, преподающим в организациях учебные предметы "Физика", "Химия", "Информатика", на условиях внешнего совместительства наряду с преподаванием в других организациях по аналогичной должности, специальности, профессии;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1,302 - начисление страховых взносов с ежемесячной выплаты учителям, преподающим в организациях учебные предметы "Физика", "Химия", "Информатика", на условиях внешнего совместительства наряду с преподаванием в других организациях по аналогичной должности, специальности, профессии.</w:t>
      </w:r>
    </w:p>
    <w:p w:rsidR="002A0693" w:rsidRPr="002A0693" w:rsidRDefault="002A0693" w:rsidP="002A069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Порядок предоставления ежемесячной выплаты учителям, преподающим в организациях учебные предметы "Физика", "Химия", "Информатика", на условиях внешнего совместительства наряду с преподаванием в других организациях по аналогичной должности, специальности, профессии определяется приказом Министерства просвещения и науки Кабардино-Балкарской Республики.</w:t>
      </w:r>
    </w:p>
    <w:p w:rsidR="002A0693" w:rsidRPr="002A0693" w:rsidRDefault="002A0693" w:rsidP="002A069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 xml:space="preserve">9. Размер расходов на выплату ежемесячной денежной выплаты педагогическим работникам организаций, реализующих программы начального общего, основного общего, среднего общего образования, дополнительного образования, - в расчете на одного педагогического работника по основному месту работы педагогического работника или по </w:t>
      </w:r>
      <w:r w:rsidRPr="002A0693">
        <w:rPr>
          <w:rFonts w:ascii="Times New Roman" w:hAnsi="Times New Roman" w:cs="Times New Roman"/>
          <w:sz w:val="24"/>
        </w:rPr>
        <w:lastRenderedPageBreak/>
        <w:t>основной должности (без учета работы на условиях совмещения, совместительства и расширения зоны обслуживания) на очередной финансовый год и плановый период определяется по следующей формуле:</w:t>
      </w:r>
    </w:p>
    <w:p w:rsidR="002A0693" w:rsidRPr="002A0693" w:rsidRDefault="002A0693" w:rsidP="002A0693">
      <w:pPr>
        <w:pStyle w:val="ConsPlusNormal"/>
        <w:contextualSpacing/>
        <w:jc w:val="both"/>
        <w:rPr>
          <w:rFonts w:ascii="Times New Roman" w:hAnsi="Times New Roman" w:cs="Times New Roman"/>
          <w:sz w:val="24"/>
        </w:rPr>
      </w:pP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= </w:t>
      </w: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x </w:t>
      </w:r>
      <w:proofErr w:type="spellStart"/>
      <w:r w:rsidRPr="002A0693">
        <w:rPr>
          <w:rFonts w:ascii="Times New Roman" w:hAnsi="Times New Roman" w:cs="Times New Roman"/>
          <w:sz w:val="24"/>
        </w:rPr>
        <w:t>Ч</w:t>
      </w:r>
      <w:r w:rsidRPr="002A0693">
        <w:rPr>
          <w:rFonts w:ascii="Times New Roman" w:hAnsi="Times New Roman" w:cs="Times New Roman"/>
          <w:sz w:val="24"/>
          <w:vertAlign w:val="subscript"/>
        </w:rPr>
        <w:t>ккi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x М x 1,302, где</w:t>
      </w:r>
    </w:p>
    <w:p w:rsidR="002A0693" w:rsidRPr="002A0693" w:rsidRDefault="002A0693" w:rsidP="002A0693">
      <w:pPr>
        <w:pStyle w:val="ConsPlusNormal"/>
        <w:contextualSpacing/>
        <w:jc w:val="both"/>
        <w:rPr>
          <w:rFonts w:ascii="Times New Roman" w:hAnsi="Times New Roman" w:cs="Times New Roman"/>
          <w:sz w:val="24"/>
        </w:rPr>
      </w:pP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- размер расходов на выплату ежемесячной денежной выплаты педагогическим работникам организаций, реализующих программы начального общего, основного общего, среднего общего образования, дополнительного образования, </w:t>
      </w:r>
      <w:bookmarkStart w:id="0" w:name="_GoBack"/>
      <w:bookmarkEnd w:id="0"/>
      <w:r w:rsidRPr="002A0693">
        <w:rPr>
          <w:rFonts w:ascii="Times New Roman" w:hAnsi="Times New Roman" w:cs="Times New Roman"/>
          <w:sz w:val="24"/>
        </w:rPr>
        <w:t>в расчете на одного педагогического работника по основному месту работы педагогического работника или по основной должности (без учета работы на условиях совмещения, совместительства и расширения зоны обслуживания) на очередной финансовый год и плановый период;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Н</w:t>
      </w:r>
      <w:r w:rsidRPr="002A0693">
        <w:rPr>
          <w:rFonts w:ascii="Times New Roman" w:hAnsi="Times New Roman" w:cs="Times New Roman"/>
          <w:sz w:val="24"/>
          <w:vertAlign w:val="subscript"/>
        </w:rPr>
        <w:t>кр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- размер ежемесячной денежной выплаты педагогическим работникам организаций, реализующих программы начального общего, основного общего, среднего общего образования, дополнительного образования, - в расчете на одного педагогического работника по основному месту работы педагогического работника или по основной должности (без учета работы на условиях совмещения, совместительства и расширения зоны обслуживания), равный 3000 рублей;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proofErr w:type="spellStart"/>
      <w:r w:rsidRPr="002A0693">
        <w:rPr>
          <w:rFonts w:ascii="Times New Roman" w:hAnsi="Times New Roman" w:cs="Times New Roman"/>
          <w:sz w:val="24"/>
        </w:rPr>
        <w:t>Ч</w:t>
      </w:r>
      <w:r w:rsidRPr="002A0693">
        <w:rPr>
          <w:rFonts w:ascii="Times New Roman" w:hAnsi="Times New Roman" w:cs="Times New Roman"/>
          <w:sz w:val="24"/>
          <w:vertAlign w:val="subscript"/>
        </w:rPr>
        <w:t>ккi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- прогнозируемая численность педагогических работников по основному месту работы или по основной должности, без учета работы на условиях совмещения, совместительства и расширения зоны обслуживания в муниципальных общеобразовательных организациях i-</w:t>
      </w:r>
      <w:proofErr w:type="spellStart"/>
      <w:r w:rsidRPr="002A0693">
        <w:rPr>
          <w:rFonts w:ascii="Times New Roman" w:hAnsi="Times New Roman" w:cs="Times New Roman"/>
          <w:sz w:val="24"/>
        </w:rPr>
        <w:t>го</w:t>
      </w:r>
      <w:proofErr w:type="spellEnd"/>
      <w:r w:rsidRPr="002A0693">
        <w:rPr>
          <w:rFonts w:ascii="Times New Roman" w:hAnsi="Times New Roman" w:cs="Times New Roman"/>
          <w:sz w:val="24"/>
        </w:rPr>
        <w:t xml:space="preserve"> муниципального образования;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М - количество месяцев, в которые выплачивается ежемесячная денежная выплата педагогическим работникам организаций, реализующих программы начального общего, основного общего, среднего общего образования, дополнительного образования, - в расчете на одного педагогического работника по основному месту работы педагогического работника или по основной должности (без учета работы на условиях совмещения, совместительства и расширения зоны обслуживания);</w:t>
      </w:r>
    </w:p>
    <w:p w:rsidR="002A0693" w:rsidRPr="002A0693" w:rsidRDefault="002A0693" w:rsidP="002A069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1,302 - начисление страховых взносов с ежемесячного вознаграждения.</w:t>
      </w:r>
    </w:p>
    <w:p w:rsidR="002A0693" w:rsidRPr="002A0693" w:rsidRDefault="002A0693" w:rsidP="002A069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 xml:space="preserve">При расчете объема субвенций (при определении прогнозируемой численности педагогических работников по основному месту работы или по основной должности, без учета работы на условиях совмещения, совместительства и расширения зоны обслуживания) используется форма федерального статистического наблюдения </w:t>
      </w:r>
      <w:hyperlink r:id="rId5" w:history="1">
        <w:r w:rsidRPr="002A0693">
          <w:rPr>
            <w:rFonts w:ascii="Times New Roman" w:hAnsi="Times New Roman" w:cs="Times New Roman"/>
            <w:sz w:val="24"/>
          </w:rPr>
          <w:t>№ ОО-1</w:t>
        </w:r>
      </w:hyperlink>
      <w:r w:rsidRPr="002A0693">
        <w:rPr>
          <w:rFonts w:ascii="Times New Roman" w:hAnsi="Times New Roman" w:cs="Times New Roman"/>
          <w:sz w:val="24"/>
        </w:rPr>
        <w:t xml:space="preserve"> "Сведения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образования" (утверждена приказом Федеральной службы государственной статистики от </w:t>
      </w:r>
      <w:r w:rsidRPr="002A0693">
        <w:rPr>
          <w:rFonts w:ascii="Times New Roman" w:hAnsi="Times New Roman" w:cs="Times New Roman"/>
          <w:sz w:val="24"/>
        </w:rPr>
        <w:br/>
        <w:t>1 марта 2022 г. № 99).</w:t>
      </w:r>
    </w:p>
    <w:p w:rsidR="002A0693" w:rsidRPr="002A0693" w:rsidRDefault="002A0693" w:rsidP="002A069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В случае если численность педагогических работников по основному месту работы или по основной должности без учета работы на условиях совмещения, совместительства и расширения зоны обслуживания изменяется после представления отчетов федерального статистического наблюдения, органами местного самоуправления соответствующих муниципальных районов, городских округов представляются уточненные сведения по численности и муниципальные правовые акты органов местного самоуправления об изменении численности работников, заверенные в установленном порядке.</w:t>
      </w:r>
    </w:p>
    <w:p w:rsidR="002A0693" w:rsidRPr="002A0693" w:rsidRDefault="002A0693" w:rsidP="002A069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</w:rPr>
      </w:pPr>
      <w:r w:rsidRPr="002A0693">
        <w:rPr>
          <w:rFonts w:ascii="Times New Roman" w:hAnsi="Times New Roman" w:cs="Times New Roman"/>
          <w:sz w:val="24"/>
        </w:rPr>
        <w:t>Для отражения расходов республиканского бюджета Кабардино-Балкарской Республики (местных бюджетов) по кодам направлений расходов субвенции Министерство финансов Кабардино-Балкарской Республики вправе установить детализацию кодов направлений расходов, определенных Министерством финансов Кабардино-Балкарской Республики.</w:t>
      </w:r>
    </w:p>
    <w:p w:rsidR="002A0693" w:rsidRDefault="002A0693" w:rsidP="003E67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A0693" w:rsidSect="000F73D8">
      <w:pgSz w:w="11905" w:h="16838"/>
      <w:pgMar w:top="993" w:right="850" w:bottom="567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0169B"/>
    <w:multiLevelType w:val="hybridMultilevel"/>
    <w:tmpl w:val="9804606E"/>
    <w:lvl w:ilvl="0" w:tplc="76865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15"/>
    <w:rsid w:val="001264DB"/>
    <w:rsid w:val="00170ED0"/>
    <w:rsid w:val="002A0693"/>
    <w:rsid w:val="002F2578"/>
    <w:rsid w:val="00351691"/>
    <w:rsid w:val="003E6715"/>
    <w:rsid w:val="00414D94"/>
    <w:rsid w:val="00562F01"/>
    <w:rsid w:val="006540D6"/>
    <w:rsid w:val="006758A3"/>
    <w:rsid w:val="006B4BA2"/>
    <w:rsid w:val="00717FEE"/>
    <w:rsid w:val="00816CA4"/>
    <w:rsid w:val="00851C12"/>
    <w:rsid w:val="008972C3"/>
    <w:rsid w:val="008B260C"/>
    <w:rsid w:val="008E59BD"/>
    <w:rsid w:val="00A65461"/>
    <w:rsid w:val="00D3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40335B-D5F5-4F42-B7E1-6B2449E4A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1C12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816CA4"/>
    <w:rPr>
      <w:color w:val="808080"/>
    </w:rPr>
  </w:style>
  <w:style w:type="paragraph" w:customStyle="1" w:styleId="ConsPlusNormal">
    <w:name w:val="ConsPlusNormal"/>
    <w:rsid w:val="002A069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E04FD00A9F3899822A954D8E2D72A1C083A3B5CEE9213866EB6AD628680F227235100F37800647AEFCEE7980581F2CF26D155F2122BCFF6fAq2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2075</Words>
  <Characters>11832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Ботдаева Амина 127</dc:creator>
  <cp:keywords/>
  <dc:description/>
  <cp:lastModifiedBy>СОБП Мокаева Лейла 208</cp:lastModifiedBy>
  <cp:revision>7</cp:revision>
  <cp:lastPrinted>2022-12-21T18:19:00Z</cp:lastPrinted>
  <dcterms:created xsi:type="dcterms:W3CDTF">2022-12-22T14:33:00Z</dcterms:created>
  <dcterms:modified xsi:type="dcterms:W3CDTF">2022-12-27T07:37:00Z</dcterms:modified>
</cp:coreProperties>
</file>